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D6436" w14:textId="448C072B" w:rsidR="004E3328" w:rsidRDefault="00751D13">
      <w:r>
        <w:t>AARDE</w:t>
      </w:r>
      <w:r w:rsidR="002A3C4C">
        <w:t>JAHI</w:t>
      </w:r>
      <w:r>
        <w:t xml:space="preserve"> JUHEND</w:t>
      </w:r>
    </w:p>
    <w:p w14:paraId="1BB1B37B" w14:textId="77777777" w:rsidR="00751D13" w:rsidRDefault="00751D13"/>
    <w:p w14:paraId="12FDC5D8" w14:textId="672E5F9A" w:rsidR="00751D13" w:rsidRDefault="00751D13" w:rsidP="00751D13">
      <w:pPr>
        <w:pStyle w:val="ListParagraph"/>
        <w:numPr>
          <w:ilvl w:val="0"/>
          <w:numId w:val="1"/>
        </w:numPr>
      </w:pPr>
      <w:r>
        <w:t xml:space="preserve">Esimene vihje. Tee ühte purki kange soodavee lahus ja teise purki kurkumi vesi. Kirjuta </w:t>
      </w:r>
      <w:r w:rsidR="00E75C88">
        <w:t xml:space="preserve">soodavee ja </w:t>
      </w:r>
      <w:r>
        <w:t>vatitikuga salakiri või lahendussõna paberile. Kui kiri on kuivanud, saab laps selle kurkumi kollase veega taas nähtavale tuua.</w:t>
      </w:r>
    </w:p>
    <w:p w14:paraId="6FA39748" w14:textId="24F54B47" w:rsidR="00751D13" w:rsidRDefault="00751D13" w:rsidP="00751D13">
      <w:pPr>
        <w:pStyle w:val="ListParagraph"/>
        <w:numPr>
          <w:ilvl w:val="0"/>
          <w:numId w:val="1"/>
        </w:numPr>
      </w:pPr>
      <w:r>
        <w:t xml:space="preserve">Teine vihje. Kirjuta sedelile salakiri või lahendussõna. Kleebi teine paber sedeli peale. Sõna saab lugeda kui asetad </w:t>
      </w:r>
      <w:r w:rsidR="004C4E6F">
        <w:t>kokku kleebitud paberi</w:t>
      </w:r>
      <w:r>
        <w:t xml:space="preserve"> vastu akent.</w:t>
      </w:r>
    </w:p>
    <w:p w14:paraId="4932C9B6" w14:textId="61A81590" w:rsidR="00751D13" w:rsidRDefault="00751D13" w:rsidP="00751D13">
      <w:pPr>
        <w:pStyle w:val="ListParagraph"/>
        <w:numPr>
          <w:ilvl w:val="0"/>
          <w:numId w:val="1"/>
        </w:numPr>
      </w:pPr>
      <w:r>
        <w:t xml:space="preserve">Kolmas vihje. Kirjuta paberile salakiri või lahendussõna. Tee läbipaistva </w:t>
      </w:r>
      <w:r w:rsidR="00932554">
        <w:t>ahju</w:t>
      </w:r>
      <w:r>
        <w:t xml:space="preserve">vormi sisse värviline vesi – kasuta guašš värve või toiduvärve. Aseta </w:t>
      </w:r>
      <w:r w:rsidR="005B43D0">
        <w:t>tühi vee</w:t>
      </w:r>
      <w:r>
        <w:t>klaas vormi sisse</w:t>
      </w:r>
      <w:r w:rsidR="005B43D0">
        <w:t xml:space="preserve"> nii</w:t>
      </w:r>
      <w:r>
        <w:t xml:space="preserve">, </w:t>
      </w:r>
      <w:r w:rsidR="005B43D0">
        <w:t xml:space="preserve">et </w:t>
      </w:r>
      <w:r>
        <w:t xml:space="preserve">klaasi põhi </w:t>
      </w:r>
      <w:r w:rsidR="005B43D0">
        <w:t xml:space="preserve">on </w:t>
      </w:r>
      <w:r>
        <w:t>vastu vormi põhja. Liiguta klaasi vees ja loe salasõna.</w:t>
      </w:r>
    </w:p>
    <w:p w14:paraId="6371ECE6" w14:textId="5579113F" w:rsidR="00751D13" w:rsidRDefault="00751D13" w:rsidP="00751D13">
      <w:pPr>
        <w:pStyle w:val="ListParagraph"/>
        <w:numPr>
          <w:ilvl w:val="0"/>
          <w:numId w:val="1"/>
        </w:numPr>
      </w:pPr>
      <w:r>
        <w:t>Neljas vihje. Kirjuta rohelise vildikaga paberile salakiri või lahendussõna. Kritselda kiri punase vildikaga üle. Testi kui palju vildikaga kritseldada, et kiri peitu jääks. Kata kiri punase magnetklotsi või läbipaistva punase paberiga ja roheline kiri ilmub loetavalt nähtavale.</w:t>
      </w:r>
    </w:p>
    <w:p w14:paraId="2AAE0B95" w14:textId="4650A4D5" w:rsidR="00751D13" w:rsidRDefault="00751D13" w:rsidP="00751D13">
      <w:pPr>
        <w:pStyle w:val="ListParagraph"/>
        <w:numPr>
          <w:ilvl w:val="0"/>
          <w:numId w:val="1"/>
        </w:numPr>
      </w:pPr>
      <w:r>
        <w:t>Viies vihje. Kirjuta sedelile salakiri või lahendussõna. Kleebi teine paber sedeli peale. Sõna saab lugeda kui valgustad taskulambiga paberit tagant poolt.</w:t>
      </w:r>
    </w:p>
    <w:p w14:paraId="2BDBCF57" w14:textId="77777777" w:rsidR="00751D13" w:rsidRDefault="00751D13" w:rsidP="00751D13">
      <w:pPr>
        <w:pStyle w:val="ListParagraph"/>
      </w:pPr>
    </w:p>
    <w:sectPr w:rsidR="00751D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0975"/>
    <w:multiLevelType w:val="hybridMultilevel"/>
    <w:tmpl w:val="3DDEDAB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95030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D13"/>
    <w:rsid w:val="002A3C4C"/>
    <w:rsid w:val="004C4E6F"/>
    <w:rsid w:val="004E3328"/>
    <w:rsid w:val="005662F2"/>
    <w:rsid w:val="005B43D0"/>
    <w:rsid w:val="00751D13"/>
    <w:rsid w:val="008A41B9"/>
    <w:rsid w:val="008B16F2"/>
    <w:rsid w:val="00930EFC"/>
    <w:rsid w:val="00932554"/>
    <w:rsid w:val="00C9367C"/>
    <w:rsid w:val="00D81659"/>
    <w:rsid w:val="00DF5561"/>
    <w:rsid w:val="00E75C88"/>
    <w:rsid w:val="00F30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BD5B62"/>
  <w15:chartTrackingRefBased/>
  <w15:docId w15:val="{CD6E951D-1371-4FAD-B875-C4AC57273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D13"/>
    <w:rPr>
      <w:rFonts w:eastAsiaTheme="majorEastAsia" w:cstheme="majorBidi"/>
      <w:color w:val="272727" w:themeColor="text1" w:themeTint="D8"/>
    </w:rPr>
  </w:style>
  <w:style w:type="paragraph" w:styleId="Title">
    <w:name w:val="Title"/>
    <w:basedOn w:val="Normal"/>
    <w:next w:val="Normal"/>
    <w:link w:val="TitleChar"/>
    <w:uiPriority w:val="10"/>
    <w:qFormat/>
    <w:rsid w:val="00751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D13"/>
    <w:pPr>
      <w:spacing w:before="160"/>
      <w:jc w:val="center"/>
    </w:pPr>
    <w:rPr>
      <w:i/>
      <w:iCs/>
      <w:color w:val="404040" w:themeColor="text1" w:themeTint="BF"/>
    </w:rPr>
  </w:style>
  <w:style w:type="character" w:customStyle="1" w:styleId="QuoteChar">
    <w:name w:val="Quote Char"/>
    <w:basedOn w:val="DefaultParagraphFont"/>
    <w:link w:val="Quote"/>
    <w:uiPriority w:val="29"/>
    <w:rsid w:val="00751D13"/>
    <w:rPr>
      <w:i/>
      <w:iCs/>
      <w:color w:val="404040" w:themeColor="text1" w:themeTint="BF"/>
    </w:rPr>
  </w:style>
  <w:style w:type="paragraph" w:styleId="ListParagraph">
    <w:name w:val="List Paragraph"/>
    <w:basedOn w:val="Normal"/>
    <w:uiPriority w:val="34"/>
    <w:qFormat/>
    <w:rsid w:val="00751D13"/>
    <w:pPr>
      <w:ind w:left="720"/>
      <w:contextualSpacing/>
    </w:pPr>
  </w:style>
  <w:style w:type="character" w:styleId="IntenseEmphasis">
    <w:name w:val="Intense Emphasis"/>
    <w:basedOn w:val="DefaultParagraphFont"/>
    <w:uiPriority w:val="21"/>
    <w:qFormat/>
    <w:rsid w:val="00751D13"/>
    <w:rPr>
      <w:i/>
      <w:iCs/>
      <w:color w:val="0F4761" w:themeColor="accent1" w:themeShade="BF"/>
    </w:rPr>
  </w:style>
  <w:style w:type="paragraph" w:styleId="IntenseQuote">
    <w:name w:val="Intense Quote"/>
    <w:basedOn w:val="Normal"/>
    <w:next w:val="Normal"/>
    <w:link w:val="IntenseQuoteChar"/>
    <w:uiPriority w:val="30"/>
    <w:qFormat/>
    <w:rsid w:val="00751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D13"/>
    <w:rPr>
      <w:i/>
      <w:iCs/>
      <w:color w:val="0F4761" w:themeColor="accent1" w:themeShade="BF"/>
    </w:rPr>
  </w:style>
  <w:style w:type="character" w:styleId="IntenseReference">
    <w:name w:val="Intense Reference"/>
    <w:basedOn w:val="DefaultParagraphFont"/>
    <w:uiPriority w:val="32"/>
    <w:qFormat/>
    <w:rsid w:val="00751D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F39DD96867EF4597C3581DCEDFA788" ma:contentTypeVersion="14" ma:contentTypeDescription="Create a new document." ma:contentTypeScope="" ma:versionID="619d426bb5ee9988cd53be456de989f0">
  <xsd:schema xmlns:xsd="http://www.w3.org/2001/XMLSchema" xmlns:xs="http://www.w3.org/2001/XMLSchema" xmlns:p="http://schemas.microsoft.com/office/2006/metadata/properties" xmlns:ns2="8c1bf39d-ab67-42c8-aa89-721753316463" xmlns:ns3="deda8552-f8e2-49e0-aa0b-b7b8b1bafbb9" targetNamespace="http://schemas.microsoft.com/office/2006/metadata/properties" ma:root="true" ma:fieldsID="01d5046e11c6d438d469ecb77acd077f" ns2:_="" ns3:_="">
    <xsd:import namespace="8c1bf39d-ab67-42c8-aa89-721753316463"/>
    <xsd:import namespace="deda8552-f8e2-49e0-aa0b-b7b8b1bafb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f39d-ab67-42c8-aa89-721753316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a8552-f8e2-49e0-aa0b-b7b8b1bafb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1fdef2-5c26-422a-83c8-619d0223213d}" ma:internalName="TaxCatchAll" ma:showField="CatchAllData" ma:web="deda8552-f8e2-49e0-aa0b-b7b8b1ba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eda8552-f8e2-49e0-aa0b-b7b8b1bafbb9" xsi:nil="true"/>
    <lcf76f155ced4ddcb4097134ff3c332f xmlns="8c1bf39d-ab67-42c8-aa89-7217533164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D7562E-F7CF-4A5D-9C1D-772966D81C66}">
  <ds:schemaRefs>
    <ds:schemaRef ds:uri="http://schemas.microsoft.com/sharepoint/v3/contenttype/forms"/>
  </ds:schemaRefs>
</ds:datastoreItem>
</file>

<file path=customXml/itemProps2.xml><?xml version="1.0" encoding="utf-8"?>
<ds:datastoreItem xmlns:ds="http://schemas.openxmlformats.org/officeDocument/2006/customXml" ds:itemID="{4EEF3FC2-C9BA-44BB-B581-5F7478591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bf39d-ab67-42c8-aa89-721753316463"/>
    <ds:schemaRef ds:uri="deda8552-f8e2-49e0-aa0b-b7b8b1baf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653437-D6CC-4B9F-96CB-7054195C149B}">
  <ds:schemaRefs>
    <ds:schemaRef ds:uri="http://schemas.microsoft.com/office/2006/metadata/properties"/>
    <ds:schemaRef ds:uri="http://schemas.microsoft.com/office/infopath/2007/PartnerControls"/>
    <ds:schemaRef ds:uri="deda8552-f8e2-49e0-aa0b-b7b8b1bafbb9"/>
    <ds:schemaRef ds:uri="8c1bf39d-ab67-42c8-aa89-721753316463"/>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Tõnisson - ELK</dc:creator>
  <cp:keywords/>
  <dc:description/>
  <cp:lastModifiedBy>Kadri Naanu - ELK</cp:lastModifiedBy>
  <cp:revision>9</cp:revision>
  <dcterms:created xsi:type="dcterms:W3CDTF">2026-09-09T10:34:00Z</dcterms:created>
  <dcterms:modified xsi:type="dcterms:W3CDTF">2026-09-09T11:00:00Z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2026-09-09T10:43:17Z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c3b2e731-e441-4d37-bb86-7ab6776e7c3f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0x010100BDF39DD96867EF4597C3581DCEDFA788</vt:lpwstr>
  </property>
  <property fmtid="{D5CDD505-2E9C-101B-9397-08002B2CF9AE}" pid="11" name="MediaServiceImageTags">
    <vt:lpwstr/>
  </property>
</Properties>
</file>